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84" w:rsidRPr="00CF479A" w:rsidRDefault="00CF479A" w:rsidP="00FC17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479A">
        <w:rPr>
          <w:rFonts w:ascii="Times New Roman" w:hAnsi="Times New Roman" w:cs="Times New Roman"/>
          <w:b/>
          <w:sz w:val="32"/>
          <w:szCs w:val="32"/>
        </w:rPr>
        <w:t>Городская базовая площадка</w:t>
      </w:r>
      <w:r w:rsidR="00FC1749" w:rsidRPr="00CF479A">
        <w:rPr>
          <w:rFonts w:ascii="Times New Roman" w:hAnsi="Times New Roman" w:cs="Times New Roman"/>
          <w:b/>
          <w:sz w:val="32"/>
          <w:szCs w:val="32"/>
        </w:rPr>
        <w:t xml:space="preserve"> МБОУ «СОШ №6»</w:t>
      </w:r>
    </w:p>
    <w:p w:rsidR="00FC1749" w:rsidRPr="00CF479A" w:rsidRDefault="006B7124" w:rsidP="00FC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79A">
        <w:rPr>
          <w:rFonts w:ascii="Times New Roman" w:hAnsi="Times New Roman" w:cs="Times New Roman"/>
          <w:b/>
          <w:sz w:val="28"/>
          <w:szCs w:val="28"/>
        </w:rPr>
        <w:t xml:space="preserve">«Формирование исследовательской компетентности </w:t>
      </w:r>
      <w:r w:rsidR="00FC1749" w:rsidRPr="00CF479A">
        <w:rPr>
          <w:rFonts w:ascii="Times New Roman" w:hAnsi="Times New Roman" w:cs="Times New Roman"/>
          <w:b/>
          <w:sz w:val="28"/>
          <w:szCs w:val="28"/>
        </w:rPr>
        <w:t xml:space="preserve"> педагогов и учащихся»</w:t>
      </w:r>
    </w:p>
    <w:p w:rsidR="002F4126" w:rsidRDefault="002F4126" w:rsidP="008B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8B418D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8B418D">
        <w:rPr>
          <w:rFonts w:ascii="Times New Roman" w:hAnsi="Times New Roman" w:cs="Times New Roman"/>
          <w:sz w:val="24"/>
          <w:szCs w:val="24"/>
        </w:rPr>
        <w:t xml:space="preserve">овладение способами формирования исследовательских компетенций </w:t>
      </w:r>
      <w:r w:rsidR="008B418D" w:rsidRPr="008B418D">
        <w:rPr>
          <w:rFonts w:ascii="Times New Roman" w:hAnsi="Times New Roman" w:cs="Times New Roman"/>
          <w:sz w:val="24"/>
          <w:szCs w:val="24"/>
        </w:rPr>
        <w:t>у учащихся</w:t>
      </w:r>
    </w:p>
    <w:p w:rsidR="00682C18" w:rsidRPr="00682C18" w:rsidRDefault="00682C18" w:rsidP="008B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682C18">
        <w:rPr>
          <w:rFonts w:ascii="Times New Roman" w:hAnsi="Times New Roman" w:cs="Times New Roman"/>
          <w:b/>
          <w:sz w:val="24"/>
          <w:szCs w:val="24"/>
        </w:rPr>
        <w:t>План реализации программы:</w:t>
      </w:r>
    </w:p>
    <w:tbl>
      <w:tblPr>
        <w:tblStyle w:val="a3"/>
        <w:tblW w:w="0" w:type="auto"/>
        <w:tblInd w:w="-318" w:type="dxa"/>
        <w:tblLook w:val="04A0"/>
      </w:tblPr>
      <w:tblGrid>
        <w:gridCol w:w="710"/>
        <w:gridCol w:w="3260"/>
        <w:gridCol w:w="4253"/>
        <w:gridCol w:w="3969"/>
        <w:gridCol w:w="1984"/>
      </w:tblGrid>
      <w:tr w:rsidR="00FC1749" w:rsidRPr="008B418D" w:rsidTr="00A87D62">
        <w:tc>
          <w:tcPr>
            <w:tcW w:w="710" w:type="dxa"/>
          </w:tcPr>
          <w:p w:rsidR="00FC1749" w:rsidRPr="008B418D" w:rsidRDefault="00A87D62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FC1749" w:rsidRPr="008B418D" w:rsidRDefault="00A87D62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Тема, форма мероприятия</w:t>
            </w:r>
          </w:p>
        </w:tc>
        <w:tc>
          <w:tcPr>
            <w:tcW w:w="4253" w:type="dxa"/>
          </w:tcPr>
          <w:p w:rsidR="00FC1749" w:rsidRPr="008B418D" w:rsidRDefault="00A87D62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FC1749" w:rsidRPr="008B418D" w:rsidRDefault="00A87D62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4" w:type="dxa"/>
          </w:tcPr>
          <w:p w:rsidR="00FC1749" w:rsidRPr="008B418D" w:rsidRDefault="00A87D62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</w:tr>
      <w:tr w:rsidR="00FC1749" w:rsidRPr="008B418D" w:rsidTr="00A87D62">
        <w:tc>
          <w:tcPr>
            <w:tcW w:w="710" w:type="dxa"/>
          </w:tcPr>
          <w:p w:rsidR="00FC1749" w:rsidRPr="008B418D" w:rsidRDefault="00FC1749" w:rsidP="00A87D62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C1749" w:rsidRPr="008B418D" w:rsidRDefault="00B2379D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Вводный теоретический семинар «Структура исследовательской компетентности»</w:t>
            </w:r>
          </w:p>
        </w:tc>
        <w:tc>
          <w:tcPr>
            <w:tcW w:w="4253" w:type="dxa"/>
          </w:tcPr>
          <w:p w:rsidR="00FC1749" w:rsidRPr="008B418D" w:rsidRDefault="006850E3" w:rsidP="0083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Исследовательская </w:t>
            </w:r>
            <w:r w:rsidR="008360BB" w:rsidRPr="008B418D">
              <w:rPr>
                <w:rFonts w:ascii="Times New Roman" w:hAnsi="Times New Roman" w:cs="Times New Roman"/>
                <w:sz w:val="24"/>
                <w:szCs w:val="24"/>
              </w:rPr>
              <w:t>компетентность</w:t>
            </w: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  <w:r w:rsidR="008360BB" w:rsidRPr="008B4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7124"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Исследовательская компетентность школьника</w:t>
            </w:r>
          </w:p>
        </w:tc>
        <w:tc>
          <w:tcPr>
            <w:tcW w:w="3969" w:type="dxa"/>
          </w:tcPr>
          <w:p w:rsidR="00FC1749" w:rsidRPr="008B418D" w:rsidRDefault="008360BB" w:rsidP="00836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Понимание структуры исследовательской деятельности. Структура исследовательской компетентности школьников</w:t>
            </w:r>
            <w:r w:rsidR="004210A1" w:rsidRPr="008B418D">
              <w:rPr>
                <w:rFonts w:ascii="Times New Roman" w:hAnsi="Times New Roman" w:cs="Times New Roman"/>
                <w:sz w:val="24"/>
                <w:szCs w:val="24"/>
              </w:rPr>
              <w:t>. Мониторинг сформированности исследовательских компетенций</w:t>
            </w:r>
          </w:p>
        </w:tc>
        <w:tc>
          <w:tcPr>
            <w:tcW w:w="1984" w:type="dxa"/>
          </w:tcPr>
          <w:p w:rsidR="00FC1749" w:rsidRPr="008B418D" w:rsidRDefault="00CF479A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 w:rsidR="00B2379D" w:rsidRPr="008B418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FC1749" w:rsidRPr="008B418D" w:rsidTr="00A87D62">
        <w:tc>
          <w:tcPr>
            <w:tcW w:w="710" w:type="dxa"/>
          </w:tcPr>
          <w:p w:rsidR="00FC1749" w:rsidRPr="008B418D" w:rsidRDefault="00FC1749" w:rsidP="008360BB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C1749" w:rsidRPr="008B418D" w:rsidRDefault="005456F5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«Знания»  как основная составляющая исследовательской компетентности – семинар-практикум.</w:t>
            </w:r>
          </w:p>
        </w:tc>
        <w:tc>
          <w:tcPr>
            <w:tcW w:w="4253" w:type="dxa"/>
          </w:tcPr>
          <w:p w:rsidR="00FC1749" w:rsidRPr="008B418D" w:rsidRDefault="004210A1" w:rsidP="0054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исследовательской компетентности школьников. </w:t>
            </w:r>
            <w:r w:rsidR="008360BB" w:rsidRPr="008B418D">
              <w:rPr>
                <w:rFonts w:ascii="Times New Roman" w:hAnsi="Times New Roman" w:cs="Times New Roman"/>
                <w:sz w:val="24"/>
                <w:szCs w:val="24"/>
              </w:rPr>
              <w:t>Составляющие структурной единицы «Знания»</w:t>
            </w:r>
            <w:r w:rsidR="005456F5" w:rsidRPr="008B418D">
              <w:rPr>
                <w:rFonts w:ascii="Times New Roman" w:hAnsi="Times New Roman" w:cs="Times New Roman"/>
                <w:sz w:val="24"/>
                <w:szCs w:val="24"/>
              </w:rPr>
              <w:t>. Способы их формирования.</w:t>
            </w:r>
          </w:p>
        </w:tc>
        <w:tc>
          <w:tcPr>
            <w:tcW w:w="3969" w:type="dxa"/>
          </w:tcPr>
          <w:p w:rsidR="004210A1" w:rsidRPr="008B418D" w:rsidRDefault="004210A1" w:rsidP="004210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основных исследовательских компетенций структурной единицы «Знания». </w:t>
            </w:r>
            <w:r w:rsidR="002F4126" w:rsidRPr="008B418D"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 способами</w:t>
            </w:r>
            <w:r w:rsidRPr="008B4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2F4126" w:rsidRPr="008B418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формирования</w:t>
            </w:r>
            <w:r w:rsidRPr="008B4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эти</w:t>
            </w:r>
            <w:r w:rsidR="002F4126" w:rsidRPr="008B418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8B4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</w:t>
            </w:r>
            <w:r w:rsidR="002F4126" w:rsidRPr="008B418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749" w:rsidRPr="008B418D" w:rsidRDefault="004210A1" w:rsidP="00B23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выделять критерии для установления уровня </w:t>
            </w:r>
            <w:r w:rsidR="00B2379D"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r w:rsidR="00B2379D" w:rsidRPr="008B4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C1749" w:rsidRPr="008B418D" w:rsidRDefault="00CF479A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r w:rsidR="00B2379D" w:rsidRPr="008B418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FC1749" w:rsidRPr="008B418D" w:rsidTr="00A87D62">
        <w:tc>
          <w:tcPr>
            <w:tcW w:w="710" w:type="dxa"/>
          </w:tcPr>
          <w:p w:rsidR="00FC1749" w:rsidRPr="008B418D" w:rsidRDefault="005456F5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3260" w:type="dxa"/>
          </w:tcPr>
          <w:p w:rsidR="00FC1749" w:rsidRPr="008B418D" w:rsidRDefault="005456F5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«Способности к исследованиям» как основная составляющая исследовательской компетентности -  мастер-классы</w:t>
            </w:r>
          </w:p>
        </w:tc>
        <w:tc>
          <w:tcPr>
            <w:tcW w:w="4253" w:type="dxa"/>
          </w:tcPr>
          <w:p w:rsidR="00FC1749" w:rsidRPr="008B418D" w:rsidRDefault="004210A1" w:rsidP="0054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исследовательской компетентности школьников. </w:t>
            </w:r>
            <w:r w:rsidR="00C66F14" w:rsidRPr="008B418D">
              <w:rPr>
                <w:rFonts w:ascii="Times New Roman" w:hAnsi="Times New Roman" w:cs="Times New Roman"/>
                <w:sz w:val="24"/>
                <w:szCs w:val="24"/>
              </w:rPr>
              <w:t>Составляющие структурной единицы «</w:t>
            </w: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Способности к исследованиям</w:t>
            </w:r>
            <w:r w:rsidR="00C66F14" w:rsidRPr="008B41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456F5" w:rsidRPr="008B418D">
              <w:rPr>
                <w:rFonts w:ascii="Times New Roman" w:hAnsi="Times New Roman" w:cs="Times New Roman"/>
                <w:sz w:val="24"/>
                <w:szCs w:val="24"/>
              </w:rPr>
              <w:t>. Способы их формирования.</w:t>
            </w:r>
          </w:p>
        </w:tc>
        <w:tc>
          <w:tcPr>
            <w:tcW w:w="3969" w:type="dxa"/>
          </w:tcPr>
          <w:p w:rsidR="002F4126" w:rsidRPr="008B418D" w:rsidRDefault="00B2379D" w:rsidP="002F4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основных исследовательских компетенций структурной единицы «Способности к исследованиям». </w:t>
            </w:r>
            <w:r w:rsidR="002F4126" w:rsidRPr="008B418D"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 способами  формирования этих компетенций</w:t>
            </w:r>
            <w:r w:rsidR="002F4126" w:rsidRPr="008B4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749" w:rsidRPr="008B418D" w:rsidRDefault="00B2379D" w:rsidP="00B23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Умение выделять критерии для установления уровня их сформированности.</w:t>
            </w:r>
          </w:p>
        </w:tc>
        <w:tc>
          <w:tcPr>
            <w:tcW w:w="1984" w:type="dxa"/>
          </w:tcPr>
          <w:p w:rsidR="00FC1749" w:rsidRPr="008B418D" w:rsidRDefault="00CF479A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  <w:r w:rsidR="00B2379D" w:rsidRPr="008B418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C1749" w:rsidRPr="008B418D" w:rsidTr="00A87D62">
        <w:tc>
          <w:tcPr>
            <w:tcW w:w="710" w:type="dxa"/>
          </w:tcPr>
          <w:p w:rsidR="00FC1749" w:rsidRPr="008B418D" w:rsidRDefault="005456F5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    4.</w:t>
            </w:r>
          </w:p>
        </w:tc>
        <w:tc>
          <w:tcPr>
            <w:tcW w:w="3260" w:type="dxa"/>
          </w:tcPr>
          <w:p w:rsidR="00FC1749" w:rsidRPr="008B418D" w:rsidRDefault="005456F5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«Опыт» как основная составляющая исследовательской </w:t>
            </w:r>
            <w:r w:rsidRPr="008B4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компетентности – семинар-практикум.</w:t>
            </w:r>
          </w:p>
        </w:tc>
        <w:tc>
          <w:tcPr>
            <w:tcW w:w="4253" w:type="dxa"/>
          </w:tcPr>
          <w:p w:rsidR="00FC1749" w:rsidRPr="008B418D" w:rsidRDefault="004210A1" w:rsidP="0054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Структура исследовательской компетентности школьников. </w:t>
            </w:r>
            <w:r w:rsidR="00C66F14"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Составляющие структурной единицы </w:t>
            </w:r>
            <w:r w:rsidR="00C66F14" w:rsidRPr="008B4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  <w:r w:rsidR="00C66F14" w:rsidRPr="008B41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456F5" w:rsidRPr="008B418D">
              <w:rPr>
                <w:rFonts w:ascii="Times New Roman" w:hAnsi="Times New Roman" w:cs="Times New Roman"/>
                <w:sz w:val="24"/>
                <w:szCs w:val="24"/>
              </w:rPr>
              <w:t>. Способы их формирования.</w:t>
            </w:r>
          </w:p>
        </w:tc>
        <w:tc>
          <w:tcPr>
            <w:tcW w:w="3969" w:type="dxa"/>
          </w:tcPr>
          <w:p w:rsidR="002F4126" w:rsidRPr="008B418D" w:rsidRDefault="00B2379D" w:rsidP="002F4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 основных исследовательских компетенций структурной единицы «Опыт». </w:t>
            </w:r>
            <w:r w:rsidR="002F4126" w:rsidRPr="008B41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Владение способами  формирования этих компетенций</w:t>
            </w:r>
            <w:r w:rsidR="002F4126" w:rsidRPr="008B4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749" w:rsidRPr="008B418D" w:rsidRDefault="00B2379D" w:rsidP="00B23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Умение выделять критерии для установления уровня их сформированности.</w:t>
            </w:r>
          </w:p>
        </w:tc>
        <w:tc>
          <w:tcPr>
            <w:tcW w:w="1984" w:type="dxa"/>
          </w:tcPr>
          <w:p w:rsidR="00FC1749" w:rsidRPr="008B418D" w:rsidRDefault="00CF479A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Март </w:t>
            </w:r>
            <w:r w:rsidR="00B2379D" w:rsidRPr="008B418D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FC1749" w:rsidRPr="008B418D" w:rsidTr="00A87D62">
        <w:tc>
          <w:tcPr>
            <w:tcW w:w="710" w:type="dxa"/>
          </w:tcPr>
          <w:p w:rsidR="00FC1749" w:rsidRPr="008B418D" w:rsidRDefault="005456F5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5.</w:t>
            </w:r>
          </w:p>
        </w:tc>
        <w:tc>
          <w:tcPr>
            <w:tcW w:w="3260" w:type="dxa"/>
          </w:tcPr>
          <w:p w:rsidR="00FC1749" w:rsidRPr="008B418D" w:rsidRDefault="005456F5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Семинар – дискуссионная площадка по итогам реализации программы деятельности базовой площадки</w:t>
            </w:r>
          </w:p>
        </w:tc>
        <w:tc>
          <w:tcPr>
            <w:tcW w:w="4253" w:type="dxa"/>
          </w:tcPr>
          <w:p w:rsidR="00FC1749" w:rsidRPr="008B418D" w:rsidRDefault="002F4126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Рефлексия деятельности педагогов</w:t>
            </w:r>
          </w:p>
        </w:tc>
        <w:tc>
          <w:tcPr>
            <w:tcW w:w="3969" w:type="dxa"/>
          </w:tcPr>
          <w:p w:rsidR="00FC1749" w:rsidRPr="008B418D" w:rsidRDefault="002F4126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18D">
              <w:rPr>
                <w:rFonts w:ascii="Times New Roman" w:hAnsi="Times New Roman" w:cs="Times New Roman"/>
                <w:sz w:val="24"/>
                <w:szCs w:val="24"/>
              </w:rPr>
              <w:t>Обобщение опыта работы педагогов. Определение приращения профессиональной компетентности.</w:t>
            </w:r>
          </w:p>
        </w:tc>
        <w:tc>
          <w:tcPr>
            <w:tcW w:w="1984" w:type="dxa"/>
          </w:tcPr>
          <w:p w:rsidR="00FC1749" w:rsidRPr="008B418D" w:rsidRDefault="00CF479A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r w:rsidR="002F4126" w:rsidRPr="008B418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</w:tbl>
    <w:p w:rsidR="00FC1749" w:rsidRPr="008B418D" w:rsidRDefault="00682C18" w:rsidP="00FC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Предусмотрены индивидуальные и групповые консультации</w:t>
      </w:r>
    </w:p>
    <w:p w:rsidR="00FC1749" w:rsidRPr="00FC1749" w:rsidRDefault="00FC1749" w:rsidP="00FC1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C1749" w:rsidRPr="00FC1749" w:rsidSect="00A87D62">
      <w:pgSz w:w="16838" w:h="11906" w:orient="landscape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67F8E"/>
    <w:multiLevelType w:val="hybridMultilevel"/>
    <w:tmpl w:val="566A9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1749"/>
    <w:rsid w:val="001E2F42"/>
    <w:rsid w:val="002F4126"/>
    <w:rsid w:val="002F4384"/>
    <w:rsid w:val="003958DD"/>
    <w:rsid w:val="004210A1"/>
    <w:rsid w:val="00486AC9"/>
    <w:rsid w:val="005456F5"/>
    <w:rsid w:val="00682C18"/>
    <w:rsid w:val="006850E3"/>
    <w:rsid w:val="006B7124"/>
    <w:rsid w:val="007F748F"/>
    <w:rsid w:val="008360BB"/>
    <w:rsid w:val="008B418D"/>
    <w:rsid w:val="008E2066"/>
    <w:rsid w:val="00970326"/>
    <w:rsid w:val="00A87D62"/>
    <w:rsid w:val="00B2379D"/>
    <w:rsid w:val="00C66F14"/>
    <w:rsid w:val="00C75883"/>
    <w:rsid w:val="00CF479A"/>
    <w:rsid w:val="00F91E49"/>
    <w:rsid w:val="00FC1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7D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comp4</cp:lastModifiedBy>
  <cp:revision>8</cp:revision>
  <cp:lastPrinted>2015-09-28T03:54:00Z</cp:lastPrinted>
  <dcterms:created xsi:type="dcterms:W3CDTF">2015-09-25T05:48:00Z</dcterms:created>
  <dcterms:modified xsi:type="dcterms:W3CDTF">2015-10-05T08:02:00Z</dcterms:modified>
</cp:coreProperties>
</file>